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CF3E57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CF3E57" w:rsidRDefault="000D2BB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476A1E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56EA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1.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="000B7C1A" w:rsidRPr="00B56EA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D2B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476A1E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 обеспечения процедуры банкротства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7819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7C7F4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781941" w:rsidRPr="007819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«специалисты»</w:t>
      </w:r>
      <w:r w:rsidR="007819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D6462A" w:rsidRPr="00B56EA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56EA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B56EA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781941" w:rsidRPr="00CF3E57">
        <w:rPr>
          <w:rFonts w:ascii="Times New Roman" w:hAnsi="Times New Roman" w:cs="Times New Roman"/>
          <w:sz w:val="26"/>
          <w:szCs w:val="26"/>
        </w:rPr>
        <w:t xml:space="preserve">- </w:t>
      </w:r>
      <w:r w:rsidR="00781941">
        <w:rPr>
          <w:rFonts w:ascii="Times New Roman" w:hAnsi="Times New Roman" w:cs="Times New Roman"/>
          <w:sz w:val="26"/>
          <w:szCs w:val="26"/>
        </w:rPr>
        <w:t>11-3-</w:t>
      </w:r>
      <w:r w:rsidR="00D23AD6">
        <w:rPr>
          <w:rFonts w:ascii="Times New Roman" w:hAnsi="Times New Roman" w:cs="Times New Roman"/>
          <w:sz w:val="26"/>
          <w:szCs w:val="26"/>
        </w:rPr>
        <w:t>4</w:t>
      </w:r>
      <w:r w:rsidR="00781941">
        <w:rPr>
          <w:rFonts w:ascii="Times New Roman" w:hAnsi="Times New Roman" w:cs="Times New Roman"/>
          <w:sz w:val="26"/>
          <w:szCs w:val="26"/>
        </w:rPr>
        <w:t>-09</w:t>
      </w:r>
      <w:r w:rsidR="00D23AD6">
        <w:rPr>
          <w:rFonts w:ascii="Times New Roman" w:hAnsi="Times New Roman" w:cs="Times New Roman"/>
          <w:sz w:val="26"/>
          <w:szCs w:val="26"/>
        </w:rPr>
        <w:t>6</w:t>
      </w:r>
      <w:r w:rsidR="000B7C1A" w:rsidRPr="00B56EA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B56EA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2.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Pr="00B56EA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D2B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16846" w:rsidRPr="00B56EA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56EA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70610" w:rsidRPr="00B56EA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  <w:r w:rsidR="008A5EB3" w:rsidRPr="00B56E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04D" w:rsidRPr="00B56EA7" w:rsidRDefault="00E5383C" w:rsidP="00AB250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3.</w:t>
      </w:r>
      <w:r w:rsidR="00016846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754525" w:rsidRPr="00B56EA7">
        <w:rPr>
          <w:rFonts w:cs="Times New Roman"/>
          <w:sz w:val="26"/>
          <w:szCs w:val="26"/>
        </w:rPr>
        <w:t xml:space="preserve"> 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Pr="00B56EA7">
        <w:rPr>
          <w:rFonts w:cs="Times New Roman"/>
          <w:sz w:val="26"/>
          <w:szCs w:val="26"/>
        </w:rPr>
        <w:t>:</w:t>
      </w:r>
      <w:r w:rsidR="00B14EB0" w:rsidRPr="00B56EA7">
        <w:rPr>
          <w:rFonts w:cs="Times New Roman"/>
          <w:sz w:val="26"/>
          <w:szCs w:val="26"/>
        </w:rPr>
        <w:t xml:space="preserve"> </w:t>
      </w:r>
      <w:r w:rsidR="00F70610" w:rsidRPr="00B56EA7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56EA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</w:t>
      </w:r>
      <w:r w:rsidR="003B7A81" w:rsidRPr="00B56EA7">
        <w:rPr>
          <w:rFonts w:cs="Times New Roman"/>
          <w:sz w:val="26"/>
          <w:szCs w:val="26"/>
        </w:rPr>
        <w:t>.</w:t>
      </w:r>
      <w:r w:rsidRPr="00B56EA7">
        <w:rPr>
          <w:rFonts w:cs="Times New Roman"/>
          <w:sz w:val="26"/>
          <w:szCs w:val="26"/>
        </w:rPr>
        <w:t> </w:t>
      </w:r>
      <w:r w:rsidR="00397C11" w:rsidRPr="00B56EA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8194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81941" w:rsidRPr="00B56EA7">
        <w:rPr>
          <w:rFonts w:cs="Times New Roman"/>
          <w:sz w:val="26"/>
          <w:szCs w:val="26"/>
        </w:rPr>
        <w:t xml:space="preserve"> </w:t>
      </w:r>
      <w:r w:rsidR="0052623E" w:rsidRPr="00B56EA7">
        <w:rPr>
          <w:rFonts w:cs="Times New Roman"/>
          <w:sz w:val="26"/>
          <w:szCs w:val="26"/>
        </w:rPr>
        <w:t>Инспекции</w:t>
      </w:r>
      <w:r w:rsidR="00397C11" w:rsidRPr="00B56EA7">
        <w:rPr>
          <w:rFonts w:cs="Times New Roman"/>
          <w:sz w:val="26"/>
          <w:szCs w:val="26"/>
        </w:rPr>
        <w:t xml:space="preserve"> осуществляются </w:t>
      </w:r>
      <w:r w:rsidR="00AA0A5E" w:rsidRPr="00B56EA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B56EA7">
        <w:rPr>
          <w:rFonts w:cs="Times New Roman"/>
          <w:sz w:val="26"/>
          <w:szCs w:val="26"/>
        </w:rPr>
        <w:t>Федеральной налоговой службы</w:t>
      </w:r>
      <w:r w:rsidR="00AA0A5E" w:rsidRPr="00B56EA7">
        <w:rPr>
          <w:rFonts w:cs="Times New Roman"/>
          <w:sz w:val="26"/>
          <w:szCs w:val="26"/>
        </w:rPr>
        <w:t xml:space="preserve"> №22 по г.</w:t>
      </w:r>
      <w:r w:rsidR="00770B43" w:rsidRPr="00B56EA7">
        <w:rPr>
          <w:rFonts w:cs="Times New Roman"/>
          <w:sz w:val="26"/>
          <w:szCs w:val="26"/>
        </w:rPr>
        <w:t xml:space="preserve"> </w:t>
      </w:r>
      <w:r w:rsidR="00AA0A5E" w:rsidRPr="00B56EA7">
        <w:rPr>
          <w:rFonts w:cs="Times New Roman"/>
          <w:sz w:val="26"/>
          <w:szCs w:val="26"/>
        </w:rPr>
        <w:t>Москве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5. </w:t>
      </w:r>
      <w:r w:rsidR="00781941">
        <w:rPr>
          <w:rFonts w:cs="Times New Roman"/>
          <w:sz w:val="26"/>
          <w:szCs w:val="26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B56EA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B56EA7">
        <w:rPr>
          <w:rFonts w:cs="Times New Roman"/>
          <w:sz w:val="26"/>
          <w:szCs w:val="26"/>
        </w:rPr>
        <w:t>начальник</w:t>
      </w:r>
      <w:r w:rsidR="00770B43" w:rsidRPr="00B56EA7">
        <w:rPr>
          <w:rFonts w:cs="Times New Roman"/>
          <w:sz w:val="26"/>
          <w:szCs w:val="26"/>
        </w:rPr>
        <w:t>у</w:t>
      </w:r>
      <w:r w:rsidR="00EF243C" w:rsidRPr="00B56EA7">
        <w:rPr>
          <w:rFonts w:cs="Times New Roman"/>
          <w:sz w:val="26"/>
          <w:szCs w:val="26"/>
        </w:rPr>
        <w:t xml:space="preserve"> отдела</w:t>
      </w:r>
      <w:r w:rsidR="00EF243C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AA0A5E" w:rsidRPr="00B56EA7">
        <w:rPr>
          <w:rFonts w:cs="Times New Roman"/>
          <w:color w:val="FF0000"/>
          <w:sz w:val="26"/>
          <w:szCs w:val="26"/>
        </w:rPr>
        <w:t xml:space="preserve"> </w:t>
      </w:r>
      <w:r w:rsidR="00770B43" w:rsidRPr="00B56EA7">
        <w:rPr>
          <w:rFonts w:cs="Times New Roman"/>
          <w:sz w:val="26"/>
          <w:szCs w:val="26"/>
        </w:rPr>
        <w:t xml:space="preserve">Инспекции </w:t>
      </w:r>
      <w:r w:rsidR="00944E3B" w:rsidRPr="00B56EA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B56EA7">
        <w:rPr>
          <w:rFonts w:cs="Times New Roman"/>
          <w:sz w:val="26"/>
          <w:szCs w:val="26"/>
        </w:rPr>
        <w:t xml:space="preserve">№22 </w:t>
      </w:r>
      <w:r w:rsidR="00944E3B" w:rsidRPr="00B56EA7">
        <w:rPr>
          <w:rFonts w:cs="Times New Roman"/>
          <w:sz w:val="26"/>
          <w:szCs w:val="26"/>
        </w:rPr>
        <w:t xml:space="preserve">по </w:t>
      </w:r>
      <w:r w:rsidR="0052623E" w:rsidRPr="00B56EA7">
        <w:rPr>
          <w:rFonts w:cs="Times New Roman"/>
          <w:sz w:val="26"/>
          <w:szCs w:val="26"/>
        </w:rPr>
        <w:t>г. Москве</w:t>
      </w:r>
      <w:r w:rsidR="00944E3B" w:rsidRPr="00B56EA7">
        <w:rPr>
          <w:rFonts w:cs="Times New Roman"/>
          <w:sz w:val="26"/>
          <w:szCs w:val="26"/>
        </w:rPr>
        <w:t xml:space="preserve"> (далее – </w:t>
      </w:r>
      <w:r w:rsidR="00770B43" w:rsidRPr="00B56EA7">
        <w:rPr>
          <w:rFonts w:cs="Times New Roman"/>
          <w:sz w:val="26"/>
          <w:szCs w:val="26"/>
        </w:rPr>
        <w:t>Инспекция</w:t>
      </w:r>
      <w:r w:rsidR="00944E3B" w:rsidRPr="00B56EA7">
        <w:rPr>
          <w:rFonts w:cs="Times New Roman"/>
          <w:sz w:val="26"/>
          <w:szCs w:val="26"/>
        </w:rPr>
        <w:t>)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56EA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6E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56EA7">
        <w:rPr>
          <w:rFonts w:ascii="Times New Roman" w:hAnsi="Times New Roman" w:cs="Times New Roman"/>
          <w:b/>
          <w:sz w:val="26"/>
          <w:szCs w:val="26"/>
        </w:rPr>
        <w:t> </w:t>
      </w:r>
      <w:r w:rsidRPr="00B56EA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56EA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</w:t>
      </w:r>
      <w:r w:rsidR="003B7A81" w:rsidRPr="00B56EA7">
        <w:rPr>
          <w:rFonts w:cs="Times New Roman"/>
          <w:sz w:val="26"/>
          <w:szCs w:val="26"/>
        </w:rPr>
        <w:t>.</w:t>
      </w:r>
      <w:r w:rsidR="0049073B" w:rsidRPr="00B56EA7">
        <w:rPr>
          <w:rFonts w:cs="Times New Roman"/>
          <w:sz w:val="26"/>
          <w:szCs w:val="26"/>
        </w:rPr>
        <w:t> </w:t>
      </w:r>
      <w:r w:rsidR="008F74B8" w:rsidRPr="00B56EA7">
        <w:rPr>
          <w:rFonts w:cs="Times New Roman"/>
          <w:sz w:val="26"/>
          <w:szCs w:val="26"/>
        </w:rPr>
        <w:t xml:space="preserve">Для замещения должности 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B56EA7">
        <w:rPr>
          <w:rFonts w:cs="Times New Roman"/>
          <w:sz w:val="26"/>
          <w:szCs w:val="26"/>
        </w:rPr>
        <w:t xml:space="preserve">квалификационные </w:t>
      </w:r>
      <w:r w:rsidR="003B7A81" w:rsidRPr="00B56EA7">
        <w:rPr>
          <w:rFonts w:cs="Times New Roman"/>
          <w:sz w:val="26"/>
          <w:szCs w:val="26"/>
        </w:rPr>
        <w:t>требования</w:t>
      </w:r>
      <w:r w:rsidR="009A7768" w:rsidRPr="00B56EA7">
        <w:rPr>
          <w:rFonts w:cs="Times New Roman"/>
          <w:sz w:val="26"/>
          <w:szCs w:val="26"/>
        </w:rPr>
        <w:t>.</w:t>
      </w:r>
    </w:p>
    <w:p w:rsidR="00BB39D0" w:rsidRPr="00B56EA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6.1.</w:t>
      </w:r>
      <w:r w:rsidR="0049073B" w:rsidRPr="00B56EA7">
        <w:rPr>
          <w:rFonts w:cs="Times New Roman"/>
          <w:sz w:val="26"/>
          <w:szCs w:val="26"/>
        </w:rPr>
        <w:t> </w:t>
      </w:r>
      <w:r w:rsidR="009F3F1A" w:rsidRPr="00B56EA7">
        <w:rPr>
          <w:rFonts w:cs="Times New Roman"/>
          <w:sz w:val="26"/>
          <w:szCs w:val="26"/>
        </w:rPr>
        <w:t>Наличие профессионального образования</w:t>
      </w:r>
      <w:r w:rsidR="00AB250F" w:rsidRPr="00B56EA7">
        <w:rPr>
          <w:rFonts w:cs="Times New Roman"/>
          <w:sz w:val="26"/>
          <w:szCs w:val="26"/>
        </w:rPr>
        <w:t>.</w:t>
      </w:r>
    </w:p>
    <w:p w:rsidR="00BB39D0" w:rsidRPr="00B56EA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56EA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B56EA7">
        <w:rPr>
          <w:rFonts w:cs="Times New Roman"/>
          <w:spacing w:val="-2"/>
          <w:sz w:val="26"/>
          <w:szCs w:val="26"/>
        </w:rPr>
        <w:t>6.</w:t>
      </w:r>
      <w:r w:rsidR="00BB39D0" w:rsidRPr="00B56EA7">
        <w:rPr>
          <w:rFonts w:cs="Times New Roman"/>
          <w:spacing w:val="-2"/>
          <w:sz w:val="26"/>
          <w:szCs w:val="26"/>
        </w:rPr>
        <w:t>3</w:t>
      </w:r>
      <w:r w:rsidRPr="00B56EA7">
        <w:rPr>
          <w:rFonts w:cs="Times New Roman"/>
          <w:spacing w:val="-2"/>
          <w:sz w:val="26"/>
          <w:szCs w:val="26"/>
        </w:rPr>
        <w:t>. Н</w:t>
      </w:r>
      <w:r w:rsidR="00F975FE" w:rsidRPr="00B56EA7">
        <w:rPr>
          <w:rFonts w:cs="Times New Roman"/>
          <w:spacing w:val="-2"/>
          <w:sz w:val="26"/>
          <w:szCs w:val="26"/>
        </w:rPr>
        <w:t>аличие</w:t>
      </w:r>
      <w:r w:rsidR="0044318B" w:rsidRPr="00B56EA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B56EA7">
        <w:rPr>
          <w:rFonts w:cs="Times New Roman"/>
          <w:spacing w:val="-2"/>
          <w:sz w:val="26"/>
          <w:szCs w:val="26"/>
        </w:rPr>
        <w:t>:</w:t>
      </w:r>
      <w:r w:rsidR="00452018" w:rsidRPr="00B56EA7">
        <w:rPr>
          <w:rFonts w:cs="Times New Roman"/>
          <w:spacing w:val="-2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56EA7">
          <w:rPr>
            <w:rFonts w:cs="Times New Roman"/>
            <w:sz w:val="26"/>
            <w:szCs w:val="26"/>
          </w:rPr>
          <w:t>Конституции</w:t>
        </w:r>
      </w:hyperlink>
      <w:r w:rsidR="007972CB" w:rsidRPr="00B56EA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56EA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56EA7">
        <w:rPr>
          <w:rFonts w:cs="Times New Roman"/>
          <w:sz w:val="26"/>
          <w:szCs w:val="26"/>
        </w:rPr>
        <w:t>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6F2F05" w:rsidRPr="00B56EA7">
        <w:rPr>
          <w:rFonts w:cs="Times New Roman"/>
          <w:sz w:val="26"/>
          <w:szCs w:val="26"/>
        </w:rPr>
        <w:t xml:space="preserve">знаний </w:t>
      </w:r>
      <w:r w:rsidR="007972CB" w:rsidRPr="00B56EA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56EA7">
        <w:rPr>
          <w:rFonts w:cs="Times New Roman"/>
          <w:spacing w:val="-2"/>
          <w:sz w:val="26"/>
          <w:szCs w:val="26"/>
        </w:rPr>
        <w:t>.</w:t>
      </w:r>
    </w:p>
    <w:p w:rsidR="00E711C3" w:rsidRPr="00B56EA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20C8F" w:rsidRPr="00B56EA7">
        <w:rPr>
          <w:rFonts w:cs="Times New Roman"/>
          <w:sz w:val="26"/>
          <w:szCs w:val="26"/>
        </w:rPr>
        <w:t>. Наличие</w:t>
      </w:r>
      <w:r w:rsidR="00E711C3" w:rsidRPr="00B56EA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56EA7">
        <w:rPr>
          <w:rFonts w:cs="Times New Roman"/>
          <w:sz w:val="26"/>
          <w:szCs w:val="26"/>
        </w:rPr>
        <w:t>:</w:t>
      </w:r>
    </w:p>
    <w:p w:rsidR="002E4969" w:rsidRPr="00B56EA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A730A" w:rsidRPr="00B56EA7">
        <w:rPr>
          <w:rFonts w:cs="Times New Roman"/>
          <w:sz w:val="26"/>
          <w:szCs w:val="26"/>
        </w:rPr>
        <w:t>.1.</w:t>
      </w:r>
      <w:r w:rsidR="0071560A" w:rsidRPr="00B56EA7">
        <w:rPr>
          <w:rFonts w:cs="Times New Roman"/>
          <w:sz w:val="26"/>
          <w:szCs w:val="26"/>
        </w:rPr>
        <w:t> </w:t>
      </w:r>
      <w:r w:rsidR="00A97A49" w:rsidRPr="00B56EA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B56EA7">
        <w:rPr>
          <w:rFonts w:cs="Times New Roman"/>
          <w:color w:val="FF0000"/>
          <w:sz w:val="26"/>
          <w:szCs w:val="26"/>
        </w:rPr>
        <w:t xml:space="preserve"> </w:t>
      </w:r>
    </w:p>
    <w:p w:rsidR="00CF3E57" w:rsidRPr="00B56EA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B56EA7">
          <w:rPr>
            <w:rFonts w:cs="Times New Roman"/>
            <w:sz w:val="26"/>
            <w:szCs w:val="26"/>
          </w:rPr>
          <w:t>кодекс</w:t>
        </w:r>
      </w:hyperlink>
      <w:r w:rsidRPr="00B56EA7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D04B5D" w:rsidRPr="00036466" w:rsidRDefault="00D04B5D" w:rsidP="00D23AD6">
      <w:pPr>
        <w:pStyle w:val="af2"/>
        <w:numPr>
          <w:ilvl w:val="0"/>
          <w:numId w:val="3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F3E57" w:rsidRPr="00B56EA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B56EA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56EA7">
          <w:rPr>
            <w:rFonts w:cs="Times New Roman"/>
            <w:sz w:val="26"/>
            <w:szCs w:val="26"/>
          </w:rPr>
          <w:t>закон</w:t>
        </w:r>
      </w:hyperlink>
      <w:r w:rsidRPr="00B56EA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64C82" w:rsidRPr="00B56EA7" w:rsidRDefault="00A64C82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Федеральный закон от 26 октября 2002 № 127-ФЗ «О несостоятельности (банкротстве)».</w:t>
      </w:r>
    </w:p>
    <w:p w:rsidR="00CF3E57" w:rsidRPr="00B56EA7" w:rsidRDefault="001E19CA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1" w:history="1">
        <w:r w:rsidR="00CF3E57" w:rsidRPr="00B56EA7">
          <w:rPr>
            <w:rFonts w:cs="Times New Roman"/>
            <w:sz w:val="26"/>
            <w:szCs w:val="26"/>
          </w:rPr>
          <w:t>Закон</w:t>
        </w:r>
      </w:hyperlink>
      <w:r w:rsidR="00CF3E57" w:rsidRPr="00B56EA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B56EA7">
        <w:rPr>
          <w:rFonts w:cs="Times New Roman"/>
          <w:sz w:val="26"/>
          <w:szCs w:val="26"/>
          <w:lang w:val="en-US"/>
        </w:rPr>
        <w:t> </w:t>
      </w:r>
      <w:r w:rsidR="00CF3E57" w:rsidRPr="00B56EA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B56EA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56EA7">
          <w:rPr>
            <w:rFonts w:cs="Times New Roman"/>
            <w:sz w:val="26"/>
            <w:szCs w:val="26"/>
          </w:rPr>
          <w:t>закон</w:t>
        </w:r>
      </w:hyperlink>
      <w:r w:rsidRPr="00B56EA7">
        <w:rPr>
          <w:rFonts w:cs="Times New Roman"/>
          <w:sz w:val="26"/>
          <w:szCs w:val="26"/>
        </w:rPr>
        <w:t xml:space="preserve"> от 27 июля 2006 г. №</w:t>
      </w:r>
      <w:r w:rsidRPr="00B56EA7">
        <w:rPr>
          <w:rFonts w:cs="Times New Roman"/>
          <w:sz w:val="26"/>
          <w:szCs w:val="26"/>
          <w:lang w:val="en-US"/>
        </w:rPr>
        <w:t> </w:t>
      </w:r>
      <w:r w:rsidRPr="00B56EA7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B56EA7" w:rsidRDefault="001E19CA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3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B56EA7" w:rsidRDefault="001E19CA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4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B56EA7" w:rsidRDefault="001E19CA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5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B56EA7">
        <w:rPr>
          <w:rFonts w:cs="Times New Roman"/>
          <w:sz w:val="26"/>
          <w:szCs w:val="26"/>
          <w:lang w:val="en-US"/>
        </w:rPr>
        <w:t> </w:t>
      </w:r>
      <w:r w:rsidR="00CF3E57" w:rsidRPr="00B56EA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B56EA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</w:t>
      </w:r>
      <w:hyperlink r:id="rId16" w:history="1">
        <w:r w:rsidRPr="00B56EA7">
          <w:rPr>
            <w:rFonts w:cs="Times New Roman"/>
            <w:sz w:val="26"/>
            <w:szCs w:val="26"/>
          </w:rPr>
          <w:t>остановление</w:t>
        </w:r>
      </w:hyperlink>
      <w:r w:rsidRPr="00B56EA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Pr="00B56EA7" w:rsidRDefault="00CF3E57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F70610" w:rsidRPr="00B56EA7" w:rsidRDefault="00F70610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34D33" w:rsidRPr="00B56EA7" w:rsidRDefault="00234D33" w:rsidP="00D23AD6">
      <w:pPr>
        <w:pStyle w:val="af2"/>
        <w:numPr>
          <w:ilvl w:val="0"/>
          <w:numId w:val="3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34D33" w:rsidRPr="00B56EA7" w:rsidRDefault="00234D33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F70610" w:rsidRDefault="00F70610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9D64C9" w:rsidRPr="00036466" w:rsidRDefault="009D64C9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70610" w:rsidRPr="00B56EA7" w:rsidRDefault="00F70610" w:rsidP="00D23AD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</w:t>
      </w:r>
      <w:r w:rsidRPr="00B56EA7">
        <w:rPr>
          <w:rFonts w:cs="Times New Roman"/>
          <w:sz w:val="26"/>
          <w:szCs w:val="26"/>
        </w:rPr>
        <w:lastRenderedPageBreak/>
        <w:t xml:space="preserve">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</w:t>
      </w:r>
      <w:r w:rsidR="00234D33" w:rsidRPr="00B56EA7">
        <w:rPr>
          <w:rFonts w:cs="Times New Roman"/>
          <w:sz w:val="26"/>
          <w:szCs w:val="26"/>
        </w:rPr>
        <w:t xml:space="preserve">уполномоченного органа в делах </w:t>
      </w:r>
    </w:p>
    <w:p w:rsidR="00802CFA" w:rsidRPr="009D64C9" w:rsidRDefault="00234D33" w:rsidP="00D23AD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 банкротстве и в процедурах банкротства при </w:t>
      </w:r>
      <w:r w:rsidR="009D64C9">
        <w:rPr>
          <w:rFonts w:cs="Times New Roman"/>
          <w:sz w:val="26"/>
          <w:szCs w:val="26"/>
        </w:rPr>
        <w:t>участии в собраниях кредиторов».</w:t>
      </w:r>
      <w:r w:rsidR="00802CFA" w:rsidRPr="009D64C9">
        <w:rPr>
          <w:rFonts w:cs="Times New Roman"/>
          <w:sz w:val="26"/>
          <w:szCs w:val="26"/>
        </w:rPr>
        <w:t xml:space="preserve">  </w:t>
      </w:r>
    </w:p>
    <w:p w:rsidR="0071560A" w:rsidRPr="00B56EA7" w:rsidRDefault="00D23AD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B56EA7">
        <w:rPr>
          <w:rFonts w:cs="Times New Roman"/>
          <w:sz w:val="26"/>
          <w:szCs w:val="26"/>
        </w:rPr>
        <w:t xml:space="preserve">должен </w:t>
      </w:r>
      <w:r w:rsidR="00B7300E" w:rsidRPr="00B56E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56EA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B56EA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Pr="00B56EA7">
        <w:rPr>
          <w:rFonts w:cs="Times New Roman"/>
          <w:sz w:val="26"/>
          <w:szCs w:val="26"/>
        </w:rPr>
        <w:t>.2. Иные профессиональные знания</w:t>
      </w:r>
      <w:r w:rsidR="00877280" w:rsidRPr="00B56EA7">
        <w:rPr>
          <w:rFonts w:cs="Times New Roman"/>
          <w:sz w:val="26"/>
          <w:szCs w:val="26"/>
        </w:rPr>
        <w:t>:</w:t>
      </w:r>
      <w:r w:rsidR="009F0BC2" w:rsidRPr="00B56EA7">
        <w:rPr>
          <w:rFonts w:cs="Times New Roman"/>
          <w:sz w:val="26"/>
          <w:szCs w:val="26"/>
        </w:rPr>
        <w:t xml:space="preserve"> </w:t>
      </w:r>
    </w:p>
    <w:p w:rsidR="00CF3E57" w:rsidRPr="00B56EA7" w:rsidRDefault="00CF3E57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B56EA7" w:rsidRDefault="00CF3E57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B56EA7" w:rsidRDefault="00CF3E57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B56EA7" w:rsidRDefault="00CF3E57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B56EA7" w:rsidRPr="00B56EA7" w:rsidRDefault="00CF3E57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</w:p>
    <w:p w:rsidR="00CF3E57" w:rsidRPr="00B56EA7" w:rsidRDefault="00CF3E57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гражданской службы; </w:t>
      </w:r>
    </w:p>
    <w:p w:rsidR="00B56EA7" w:rsidRPr="00B56EA7" w:rsidRDefault="00CF3E57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</w:t>
      </w:r>
    </w:p>
    <w:p w:rsidR="00CF3E57" w:rsidRPr="00B56EA7" w:rsidRDefault="00CF3E57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службе. </w:t>
      </w:r>
    </w:p>
    <w:p w:rsidR="00E14E3D" w:rsidRPr="00B56EA7" w:rsidRDefault="00E14E3D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B56EA7" w:rsidRPr="00B56EA7" w:rsidRDefault="009D58DD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направления заявления в суд о признании </w:t>
      </w:r>
    </w:p>
    <w:p w:rsidR="009D58DD" w:rsidRPr="00B56EA7" w:rsidRDefault="009D58DD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несостоятельным (банкротом).</w:t>
      </w:r>
    </w:p>
    <w:p w:rsidR="00B56EA7" w:rsidRPr="00B56EA7" w:rsidRDefault="009D58DD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консолидации задолженности и предъявления в </w:t>
      </w:r>
    </w:p>
    <w:p w:rsidR="009D58DD" w:rsidRPr="00B56EA7" w:rsidRDefault="009D58DD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E14E3D" w:rsidRPr="00B56EA7" w:rsidRDefault="009D58DD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участие в судебных за</w:t>
      </w:r>
      <w:r w:rsidR="009C596A" w:rsidRPr="00B56EA7">
        <w:rPr>
          <w:rFonts w:cs="Times New Roman"/>
          <w:sz w:val="26"/>
          <w:szCs w:val="26"/>
        </w:rPr>
        <w:t>седаниях и собраниях кредиторов.</w:t>
      </w:r>
    </w:p>
    <w:p w:rsidR="00B56EA7" w:rsidRPr="00B56EA7" w:rsidRDefault="009C596A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организации координации выбора саморегулирующих </w:t>
      </w:r>
    </w:p>
    <w:p w:rsidR="009C596A" w:rsidRPr="00B56EA7" w:rsidRDefault="009C596A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организаций арбитражных управляющих при направлении в арбитражный суд заявлений о признании должника банкротом;</w:t>
      </w:r>
    </w:p>
    <w:p w:rsidR="009C596A" w:rsidRPr="00B56EA7" w:rsidRDefault="009C596A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организационные основы процедуры банкротства;</w:t>
      </w:r>
    </w:p>
    <w:p w:rsidR="00B56EA7" w:rsidRPr="00B56EA7" w:rsidRDefault="009C596A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участия в судебных заседаниях по делам о банкротстве </w:t>
      </w:r>
    </w:p>
    <w:p w:rsidR="009C596A" w:rsidRPr="00B56EA7" w:rsidRDefault="009C596A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B56EA7" w:rsidRPr="00B56EA7" w:rsidRDefault="009C596A" w:rsidP="00D23AD6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контроля за методологическим и организационным </w:t>
      </w:r>
    </w:p>
    <w:p w:rsidR="001E066E" w:rsidRDefault="009C596A" w:rsidP="00D23AD6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E066E" w:rsidRDefault="00027871" w:rsidP="001E066E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6E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1E066E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1E066E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1E066E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1E066E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5490E" w:rsidRPr="001E066E" w:rsidRDefault="0075490E" w:rsidP="001E066E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6E">
        <w:rPr>
          <w:rFonts w:cs="Times New Roman"/>
          <w:sz w:val="26"/>
          <w:szCs w:val="26"/>
        </w:rPr>
        <w:t>- порядок ведения дел в судах различной инстанции.</w:t>
      </w:r>
    </w:p>
    <w:p w:rsidR="003B7A81" w:rsidRPr="00B56EA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</w:t>
      </w:r>
      <w:r w:rsidR="009A732F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Наличие базовых умений</w:t>
      </w:r>
      <w:r w:rsidR="00783E24" w:rsidRPr="00B56EA7">
        <w:rPr>
          <w:rFonts w:cs="Times New Roman"/>
          <w:sz w:val="26"/>
          <w:szCs w:val="26"/>
        </w:rPr>
        <w:t xml:space="preserve">: </w:t>
      </w:r>
      <w:r w:rsidR="00B94E6F" w:rsidRPr="00B56EA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B56EA7">
        <w:rPr>
          <w:rFonts w:cs="Times New Roman"/>
          <w:sz w:val="26"/>
          <w:szCs w:val="26"/>
        </w:rPr>
        <w:t xml:space="preserve"> и</w:t>
      </w:r>
      <w:r w:rsidR="00B94E6F" w:rsidRPr="00B56EA7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B56EA7">
        <w:rPr>
          <w:rFonts w:cs="Times New Roman"/>
          <w:sz w:val="26"/>
          <w:szCs w:val="26"/>
        </w:rPr>
        <w:t xml:space="preserve"> </w:t>
      </w:r>
      <w:r w:rsidR="00770110" w:rsidRPr="00B56EA7">
        <w:rPr>
          <w:rFonts w:cs="Times New Roman"/>
          <w:sz w:val="26"/>
          <w:szCs w:val="26"/>
        </w:rPr>
        <w:t>коммуникативные умения.</w:t>
      </w:r>
    </w:p>
    <w:p w:rsidR="00057CCC" w:rsidRPr="00B56EA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</w:t>
      </w:r>
      <w:r w:rsidR="00402F47" w:rsidRPr="00B56EA7">
        <w:rPr>
          <w:rFonts w:cs="Times New Roman"/>
          <w:sz w:val="26"/>
          <w:szCs w:val="26"/>
        </w:rPr>
        <w:t>Наличие профессиональных умений</w:t>
      </w:r>
      <w:r w:rsidR="00676E0A" w:rsidRPr="00B56EA7">
        <w:rPr>
          <w:rFonts w:cs="Times New Roman"/>
          <w:sz w:val="26"/>
          <w:szCs w:val="26"/>
        </w:rPr>
        <w:t>,</w:t>
      </w:r>
      <w:r w:rsidR="00402F47" w:rsidRPr="00B56EA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B56EA7">
        <w:rPr>
          <w:rFonts w:cs="Times New Roman"/>
          <w:sz w:val="26"/>
          <w:szCs w:val="26"/>
        </w:rPr>
        <w:t>отдела</w:t>
      </w:r>
      <w:r w:rsidR="00402F47" w:rsidRPr="00B56EA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</w:t>
      </w:r>
      <w:r w:rsidR="00402F47" w:rsidRPr="00B56EA7">
        <w:rPr>
          <w:rFonts w:cs="Times New Roman"/>
          <w:sz w:val="26"/>
          <w:szCs w:val="26"/>
        </w:rPr>
        <w:lastRenderedPageBreak/>
        <w:t xml:space="preserve"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B56EA7">
        <w:rPr>
          <w:rFonts w:cs="Times New Roman"/>
          <w:sz w:val="26"/>
          <w:szCs w:val="26"/>
        </w:rPr>
        <w:t>И</w:t>
      </w:r>
      <w:r w:rsidR="00402F47" w:rsidRPr="00B56EA7">
        <w:rPr>
          <w:rFonts w:cs="Times New Roman"/>
          <w:sz w:val="26"/>
          <w:szCs w:val="26"/>
        </w:rPr>
        <w:t>нспекции</w:t>
      </w:r>
      <w:r w:rsidR="00024AF6" w:rsidRPr="00B56EA7">
        <w:rPr>
          <w:rFonts w:cs="Times New Roman"/>
          <w:sz w:val="26"/>
          <w:szCs w:val="26"/>
        </w:rPr>
        <w:t xml:space="preserve">, </w:t>
      </w:r>
      <w:r w:rsidR="001F7C42" w:rsidRPr="00B56EA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B56EA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B56EA7">
        <w:rPr>
          <w:rFonts w:cs="Times New Roman"/>
          <w:sz w:val="26"/>
          <w:szCs w:val="26"/>
        </w:rPr>
        <w:t>.</w:t>
      </w:r>
    </w:p>
    <w:p w:rsidR="00EC4E66" w:rsidRPr="00B56EA7" w:rsidRDefault="00AF09BA" w:rsidP="001E066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Наличие функциональных умений:</w:t>
      </w:r>
      <w:r w:rsidR="00783E24" w:rsidRPr="00B56EA7">
        <w:rPr>
          <w:rFonts w:cs="Times New Roman"/>
          <w:sz w:val="26"/>
          <w:szCs w:val="26"/>
        </w:rPr>
        <w:t xml:space="preserve"> </w:t>
      </w:r>
      <w:r w:rsidR="00EC4E66" w:rsidRPr="00B56EA7">
        <w:rPr>
          <w:rFonts w:cs="Times New Roman"/>
          <w:sz w:val="26"/>
          <w:szCs w:val="26"/>
        </w:rPr>
        <w:t>- ведение исковой и претензионной работы.</w:t>
      </w:r>
    </w:p>
    <w:p w:rsidR="002E4969" w:rsidRPr="00B56EA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B56EA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III.</w:t>
      </w:r>
      <w:r w:rsidR="007B0EB1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</w:t>
      </w:r>
      <w:r w:rsidR="003B7A81" w:rsidRPr="00B56EA7">
        <w:rPr>
          <w:rFonts w:cs="Times New Roman"/>
          <w:sz w:val="26"/>
          <w:szCs w:val="26"/>
        </w:rPr>
        <w:t>.</w:t>
      </w:r>
      <w:r w:rsidR="007B0EB1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Основные права и обязанности</w:t>
      </w:r>
      <w:r w:rsidR="000E3885" w:rsidRPr="00B56EA7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56EA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56EA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B56EA7">
        <w:rPr>
          <w:rFonts w:cs="Times New Roman"/>
          <w:sz w:val="26"/>
          <w:szCs w:val="26"/>
        </w:rPr>
        <w:t>нии, предусмотрены статьями 14, </w:t>
      </w:r>
      <w:r w:rsidR="003B7A81" w:rsidRPr="00B56EA7">
        <w:rPr>
          <w:rFonts w:cs="Times New Roman"/>
          <w:sz w:val="26"/>
          <w:szCs w:val="26"/>
        </w:rPr>
        <w:t>15,</w:t>
      </w:r>
      <w:r w:rsidR="00477FD7" w:rsidRPr="00B56EA7">
        <w:rPr>
          <w:rFonts w:cs="Times New Roman"/>
          <w:sz w:val="26"/>
          <w:szCs w:val="26"/>
        </w:rPr>
        <w:t> </w:t>
      </w:r>
      <w:r w:rsidR="0051643B" w:rsidRPr="00B56EA7">
        <w:rPr>
          <w:rFonts w:cs="Times New Roman"/>
          <w:sz w:val="26"/>
          <w:szCs w:val="26"/>
        </w:rPr>
        <w:t>16,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17,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18</w:t>
      </w:r>
      <w:r w:rsidR="00A93442" w:rsidRPr="00B56EA7">
        <w:rPr>
          <w:rFonts w:cs="Times New Roman"/>
          <w:sz w:val="26"/>
          <w:szCs w:val="26"/>
        </w:rPr>
        <w:t>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19,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20.1,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20.2</w:t>
      </w:r>
      <w:r w:rsidR="00F7697D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Федерального закона от 27</w:t>
      </w:r>
      <w:r w:rsidR="00CC7316" w:rsidRPr="00B56EA7">
        <w:rPr>
          <w:rFonts w:cs="Times New Roman"/>
          <w:sz w:val="26"/>
          <w:szCs w:val="26"/>
        </w:rPr>
        <w:t xml:space="preserve"> июля 2004 г.</w:t>
      </w:r>
      <w:r w:rsidR="003B7A81" w:rsidRPr="00B56EA7">
        <w:rPr>
          <w:rFonts w:cs="Times New Roman"/>
          <w:sz w:val="26"/>
          <w:szCs w:val="26"/>
        </w:rPr>
        <w:t xml:space="preserve"> №</w:t>
      </w:r>
      <w:r w:rsidR="003314B0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79-ФЗ</w:t>
      </w:r>
      <w:r w:rsidR="00D75100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8. </w:t>
      </w:r>
      <w:r w:rsidR="009D5A89" w:rsidRPr="00B56EA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56EA7">
        <w:rPr>
          <w:rFonts w:cs="Times New Roman"/>
          <w:sz w:val="26"/>
          <w:szCs w:val="26"/>
        </w:rPr>
        <w:t xml:space="preserve">отдел </w:t>
      </w:r>
      <w:r w:rsidR="004E14A8" w:rsidRPr="00B56EA7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B56EA7">
        <w:rPr>
          <w:rFonts w:cs="Times New Roman"/>
          <w:sz w:val="26"/>
          <w:szCs w:val="26"/>
        </w:rPr>
        <w:t xml:space="preserve">, </w:t>
      </w:r>
      <w:r w:rsidR="00D23AD6">
        <w:rPr>
          <w:rFonts w:cs="Times New Roman"/>
          <w:sz w:val="26"/>
          <w:szCs w:val="26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B56EA7">
        <w:rPr>
          <w:rFonts w:cs="Times New Roman"/>
          <w:sz w:val="26"/>
          <w:szCs w:val="26"/>
        </w:rPr>
        <w:t>обязан:</w:t>
      </w:r>
      <w:r w:rsidR="00FD6110" w:rsidRPr="00B56EA7">
        <w:rPr>
          <w:rFonts w:cs="Times New Roman"/>
          <w:sz w:val="26"/>
          <w:szCs w:val="26"/>
        </w:rPr>
        <w:t xml:space="preserve"> 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ответов на письменные запросы налогоплательщиков и государственных органов;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в делах о банкротстве и в процедурах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по делам о несостоятельности (банкротстве), в том числе и по обособленным спорам в судах;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позиции уполномоченного органа, а также участие в судебных заседаниях, собраниях кредиторов (заседаниях комитетов кредиторов) в отношении организации при рассмотрении дел о банкротстве организаций;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своевременное и в полном объеме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проектов решений о подаче заявлений о признании организаций-должников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и предъявление в арбитражный суд заявлений о признании организаций – 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на стадии возбуждения дела о банкротстве: подготовка документов для принятия обеспечительных мер на стадии рассмотрения заявлений о признании должников банкротами; подготовка документов для возбуждения дел о банкротстве отсутствующих должников; подготовка документов для консолидации требований федеральных органов исполнительной власти и внебюджетных фондов;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проверки обоснованности требований уполномоченного органа, конкурсных кредиторов при рассмотрении заявлений о признании должников банкротами;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- подготовка документов для привлечения органов управления должника, а также контролирующих должника лиц к субсидиарной ответственности, в том числе: вне рамок дела о банкротстве: в арбитражном суде применительно к пункту 2 статьи 49 Налогового кодекса Российской Федерации; в суде общей юрисдикции, в том числе по основаниям, предусмотренным статьей 10 Закона о банкротстве; в рамках дела о банкротстве по основаниям, предусмотренным статьей 10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взыскания в пользу уполномоченного органа убытков с органов управления должника в связи с совершением ими неправомерных действий при банкротстве (отчуждение имущества, возложение на должника необоснованных обязательств и т.д.);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признания необоснованными произведенных арбитражным управляющим расходов, в том числе: на оплату услуг привлеченных им специалистов для оказания юридических, бухгалтерских и иных услуг; на аренду офисов, автомобилей, офисной и прочей техники; на командировки, хозяйственные нужды, приобретение горюче-смазочных материалов и т.д.;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обжалования ненадлежащего исполнения арбитражными управляющими своих обязанностей, в том числе: в арбитражный суд, в СРО, в орган по контролю (надзору), в прокуратуру;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должника: по специальным основаниям, предусмотренным главой III.I Закона о банкротстве; по общим основаниям, предусмотренным гражданским законодательством;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утверждения вознаграждения арбитражным управляющим: снижение размера процентов по вознаграждению арбитражным управляющим, исходя из действительной стоимости активов; отказ (уменьшение) дополнительного вознаграждения (в том числе увеличение фиксированного вознаграждения) арбитражному управляющему на основании ходатайства участвующих в деле лиц, решения собрания кредиторов;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отстранения арбитражного управляющего, выбора (смены) саморегулируемой организации арбитражных управляющих (далее – СРО): отстранение арбитражного управляющего на основании ходатайства уполномоченного органа; отстранение арбитражного управляющего на основании ходатайства представителя собрания кредиторов; выбор СРО при освобождении, отстранении арбитражного управляющего в порядке пункта 6 статьи 45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анализ финансового состояния и проверка арбитражным управляющим наличия (отсутствия) признаков фиктивного или преднамеренного банкротства, в том числе: подготовка документов для обжалования ненадлежащего исполнения временным управляющим данной обязанности в связи с непринятием мер по получению документации от органов управления должника; подготовка документов для обжалования ненадлежащего исполнения временным управляющим данной обязанности в связи с несоблюдением Правил проведения финансового анализа и Правил проверки наличия (отсутствия) признаков фиктивного или преднамеренного банкротства; подготовка документов для отстранения руководителя должника от должности в связи с неисполнением им установленных Законом о банкротстве обязанностей;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- подготовка документов для проведения первого собрания кредиторов, в том числе по инициативе уполномоченного органа в связи с необоснованным затягиванием, временным управляющим сроков его проведения;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решений собраний кредиторов, в том числе: решений, нарушающих права и законные интересы уполномоченного органа;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с заинтересованными лицами, в том числе: выявления таких сделок; оспаривания сделок с заинтересованностью;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полнотой включения имущества в состав конкурсной массы, в том числе: выявление имущества, не подлежащего государственной регистрации, и не включенного в состав конкурсной массы; судебная практика обжалования ненадлежащего исполнения конкурсными управляющими обязанности по инвентаризации имущества должника; затягивание инвентаризации имущества должника;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продажей имущества должника, в том числе: продажа имущества балансовой стоимостью менее 100 тыс. рублей; недостатки Порядка проведения открытых торгов в электронной форме, утвержденного приказом Минэкономразвития России от 15.02.2010 №54; контроль за продажей имущества посредством публичного предложения; контроль за определением собранием кредиторов условий проведения торгов, в том числе: привлечение организатора торгов и формирование лотов;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оценкой имущества должника, в том числе: принятие решения о не привлечении независимого оценщика для оценки движимого имущества балансовой стоимостью менее 100 тыс.</w:t>
      </w:r>
      <w:r w:rsidR="001E066E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>руб.; затягивание получения заключения федерального государственного органа исполнительной власти на отчёт об оценке; необходимость оценки ценных бумаг, которые котируются на соответствующих организованных рынках;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принятием кредиторами оставшегося нереализованного имущества должника в порядке статьей 148 Закона о банкротстве, в том числе исполнительных листов по взысканию в пользу должника денежных средств;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исполнение положений письма ФНС России от 20.02.2016 №ЕД-5-2/252ДСП@ о направлении рекомендаций о взаимодействии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правоохранительных органов о преступлениях, направляемых в связи с исполнением функций уполномоченного органа в делах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выполнение контрольных заданий УФНС России по г. Москве;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B56EA7" w:rsidRPr="00036466" w:rsidRDefault="00B56EA7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 ведение в установленном порядке делопроизводство;</w:t>
      </w:r>
    </w:p>
    <w:p w:rsidR="009D64C9" w:rsidRPr="00036466" w:rsidRDefault="009D64C9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 обеспечивает сохранность служебного удостоверения;</w:t>
      </w:r>
    </w:p>
    <w:p w:rsidR="009D64C9" w:rsidRPr="00036466" w:rsidRDefault="00B56EA7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- обеспечивает конфиденциальность соответствующих данных и </w:t>
      </w:r>
      <w:r w:rsidR="009D64C9" w:rsidRPr="00036466">
        <w:rPr>
          <w:rFonts w:cs="Times New Roman"/>
          <w:sz w:val="26"/>
          <w:szCs w:val="26"/>
        </w:rPr>
        <w:t>сведений;</w:t>
      </w:r>
    </w:p>
    <w:p w:rsidR="009D64C9" w:rsidRDefault="009D64C9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lastRenderedPageBreak/>
        <w:t xml:space="preserve">- осуществлять иные обязанности в соответствии с положением об отделе </w:t>
      </w:r>
      <w:r w:rsidR="00D23AD6">
        <w:rPr>
          <w:rFonts w:cs="Times New Roman"/>
          <w:sz w:val="26"/>
          <w:szCs w:val="26"/>
        </w:rPr>
        <w:t>обеспечения процедуры банкротства</w:t>
      </w:r>
      <w:r w:rsidRPr="00036466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D23AD6" w:rsidRPr="00036466" w:rsidRDefault="00D23AD6" w:rsidP="00B56EA7">
      <w:pPr>
        <w:ind w:left="9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D23AD6">
        <w:rPr>
          <w:rFonts w:cs="Times New Roman"/>
          <w:sz w:val="26"/>
          <w:szCs w:val="26"/>
        </w:rPr>
        <w:t xml:space="preserve"> участвует в подготовке ответов на обращения граждан и организаций</w:t>
      </w:r>
      <w:r>
        <w:rPr>
          <w:rFonts w:cs="Times New Roman"/>
          <w:sz w:val="26"/>
          <w:szCs w:val="26"/>
        </w:rPr>
        <w:t>, входящим в компетенцию о</w:t>
      </w:r>
      <w:r w:rsidRPr="00D23AD6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>;</w:t>
      </w:r>
    </w:p>
    <w:p w:rsidR="004E14A8" w:rsidRPr="00036466" w:rsidRDefault="009D64C9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</w:t>
      </w:r>
      <w:r w:rsidR="004E14A8" w:rsidRPr="00036466">
        <w:rPr>
          <w:rFonts w:cs="Times New Roman"/>
          <w:sz w:val="26"/>
          <w:szCs w:val="26"/>
        </w:rPr>
        <w:t xml:space="preserve"> </w:t>
      </w:r>
      <w:r w:rsidR="0039595A" w:rsidRPr="00036466">
        <w:rPr>
          <w:rFonts w:cs="Times New Roman"/>
          <w:sz w:val="26"/>
          <w:szCs w:val="26"/>
        </w:rPr>
        <w:t>осуществлять</w:t>
      </w:r>
      <w:r w:rsidR="004E14A8" w:rsidRPr="00036466">
        <w:rPr>
          <w:rFonts w:cs="Times New Roman"/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документы «Для служебного пользования».</w:t>
      </w:r>
    </w:p>
    <w:p w:rsidR="00AA7E48" w:rsidRPr="00036466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обеспечения процедуры банкротства </w:t>
      </w:r>
      <w:r w:rsidR="000D2BB3" w:rsidRPr="0003646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036466">
        <w:rPr>
          <w:rFonts w:cs="Times New Roman"/>
          <w:sz w:val="26"/>
          <w:szCs w:val="26"/>
        </w:rPr>
        <w:t>, использует следующие информационные ресурсы:</w:t>
      </w:r>
    </w:p>
    <w:p w:rsidR="00AA7E48" w:rsidRPr="00036466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АИС Налог-3 </w:t>
      </w:r>
      <w:proofErr w:type="spellStart"/>
      <w:r w:rsidRPr="00036466">
        <w:rPr>
          <w:rFonts w:cs="Times New Roman"/>
          <w:sz w:val="26"/>
          <w:szCs w:val="26"/>
        </w:rPr>
        <w:t>Пром</w:t>
      </w:r>
      <w:proofErr w:type="spellEnd"/>
      <w:r w:rsidRPr="00036466">
        <w:rPr>
          <w:rFonts w:cs="Times New Roman"/>
          <w:sz w:val="26"/>
          <w:szCs w:val="26"/>
        </w:rPr>
        <w:t>;</w:t>
      </w:r>
    </w:p>
    <w:p w:rsidR="00AA7E48" w:rsidRPr="00036466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услуги удаленного доступа к федеральным информационным ресурсам: </w:t>
      </w:r>
      <w:proofErr w:type="spellStart"/>
      <w:r w:rsidRPr="00036466">
        <w:rPr>
          <w:rFonts w:cs="Times New Roman"/>
          <w:sz w:val="26"/>
          <w:szCs w:val="26"/>
        </w:rPr>
        <w:t>p_svedfl_prosm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r w:rsidRPr="00036466">
        <w:rPr>
          <w:rFonts w:cs="Times New Roman"/>
          <w:sz w:val="26"/>
          <w:szCs w:val="26"/>
          <w:lang w:val="en-US"/>
        </w:rPr>
        <w:t>p</w:t>
      </w:r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smev</w:t>
      </w:r>
      <w:proofErr w:type="spellEnd"/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ru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r w:rsidRPr="00036466">
        <w:rPr>
          <w:rFonts w:cs="Times New Roman"/>
          <w:sz w:val="26"/>
          <w:szCs w:val="26"/>
          <w:lang w:val="en-US"/>
        </w:rPr>
        <w:t>p</w:t>
      </w:r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bs</w:t>
      </w:r>
      <w:proofErr w:type="spellEnd"/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prosm</w:t>
      </w:r>
      <w:proofErr w:type="spellEnd"/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ifns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proofErr w:type="spellStart"/>
      <w:r w:rsidRPr="00036466">
        <w:rPr>
          <w:rFonts w:cs="Times New Roman"/>
          <w:sz w:val="26"/>
          <w:szCs w:val="26"/>
        </w:rPr>
        <w:t>p_egrul_full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proofErr w:type="spellStart"/>
      <w:r w:rsidRPr="00036466">
        <w:rPr>
          <w:rFonts w:cs="Times New Roman"/>
          <w:sz w:val="26"/>
          <w:szCs w:val="26"/>
        </w:rPr>
        <w:t>p_fssp_isp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proofErr w:type="spellStart"/>
      <w:r w:rsidRPr="00036466">
        <w:rPr>
          <w:rFonts w:cs="Times New Roman"/>
          <w:sz w:val="26"/>
          <w:szCs w:val="26"/>
        </w:rPr>
        <w:t>p_transport_ru</w:t>
      </w:r>
      <w:proofErr w:type="spellEnd"/>
      <w:r w:rsidRPr="00036466">
        <w:rPr>
          <w:rFonts w:cs="Times New Roman"/>
          <w:sz w:val="26"/>
          <w:szCs w:val="26"/>
        </w:rPr>
        <w:t>.</w:t>
      </w:r>
    </w:p>
    <w:p w:rsidR="00AA7E48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E45E47" w:rsidRPr="00B56EA7" w:rsidRDefault="00681090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56EA7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73F12" w:rsidRPr="00B56EA7">
        <w:rPr>
          <w:rFonts w:cs="Times New Roman"/>
          <w:sz w:val="26"/>
          <w:szCs w:val="26"/>
        </w:rPr>
        <w:t xml:space="preserve"> </w:t>
      </w:r>
      <w:r w:rsidR="00D1572F" w:rsidRPr="00B56EA7">
        <w:rPr>
          <w:rFonts w:cs="Times New Roman"/>
          <w:sz w:val="26"/>
          <w:szCs w:val="26"/>
        </w:rPr>
        <w:t>имеет право</w:t>
      </w:r>
      <w:r w:rsidR="00F37C5A" w:rsidRPr="00B56EA7">
        <w:rPr>
          <w:rFonts w:cs="Times New Roman"/>
          <w:sz w:val="26"/>
          <w:szCs w:val="26"/>
        </w:rPr>
        <w:t xml:space="preserve"> на</w:t>
      </w:r>
      <w:r w:rsidR="00D1572F" w:rsidRPr="00B56EA7">
        <w:rPr>
          <w:rFonts w:cs="Times New Roman"/>
          <w:sz w:val="26"/>
          <w:szCs w:val="26"/>
        </w:rPr>
        <w:t>: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 xml:space="preserve">других </w:t>
      </w:r>
      <w:r w:rsidRPr="00B56EA7">
        <w:rPr>
          <w:rFonts w:cs="Times New Roman"/>
          <w:sz w:val="26"/>
          <w:szCs w:val="26"/>
        </w:rPr>
        <w:lastRenderedPageBreak/>
        <w:t>документов и материалов;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B56EA7" w:rsidRDefault="00F37C5A" w:rsidP="00D23AD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="00D23AD6">
        <w:rPr>
          <w:rFonts w:cs="Times New Roman"/>
          <w:sz w:val="26"/>
          <w:szCs w:val="26"/>
        </w:rPr>
        <w:t>;</w:t>
      </w:r>
    </w:p>
    <w:p w:rsidR="00AA7E48" w:rsidRDefault="00F37C5A" w:rsidP="00AA7E48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20) принимать решения в соответств</w:t>
      </w:r>
      <w:r w:rsidR="00AA7E48">
        <w:rPr>
          <w:rFonts w:cs="Times New Roman"/>
          <w:sz w:val="26"/>
          <w:szCs w:val="26"/>
        </w:rPr>
        <w:t>ии с должностными обязанностями;</w:t>
      </w:r>
    </w:p>
    <w:p w:rsidR="00D23AD6" w:rsidRPr="00B56EA7" w:rsidRDefault="00D23AD6" w:rsidP="00AA7E4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D23AD6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B56EA7" w:rsidRDefault="00FE70C4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</w:t>
      </w:r>
      <w:r w:rsidR="003B7A81" w:rsidRPr="00B56EA7">
        <w:rPr>
          <w:rFonts w:cs="Times New Roman"/>
          <w:sz w:val="26"/>
          <w:szCs w:val="26"/>
        </w:rPr>
        <w:t>. </w:t>
      </w:r>
      <w:r w:rsidR="00D23AD6">
        <w:rPr>
          <w:rFonts w:cs="Times New Roman"/>
          <w:sz w:val="26"/>
          <w:szCs w:val="26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B56EA7">
        <w:rPr>
          <w:rFonts w:cs="Times New Roman"/>
          <w:sz w:val="26"/>
          <w:szCs w:val="26"/>
        </w:rPr>
        <w:t xml:space="preserve">иные </w:t>
      </w:r>
      <w:r w:rsidR="003B7A81" w:rsidRPr="00B56EA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56EA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B56EA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B56EA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B56EA7">
        <w:rPr>
          <w:rFonts w:cs="Times New Roman"/>
          <w:sz w:val="26"/>
          <w:szCs w:val="26"/>
        </w:rPr>
        <w:t>, Управления</w:t>
      </w:r>
      <w:r w:rsidR="003B7A81" w:rsidRPr="00B56EA7">
        <w:rPr>
          <w:rFonts w:cs="Times New Roman"/>
          <w:sz w:val="26"/>
          <w:szCs w:val="26"/>
        </w:rPr>
        <w:t xml:space="preserve"> </w:t>
      </w:r>
      <w:r w:rsidR="00E45E47" w:rsidRPr="00B56EA7">
        <w:rPr>
          <w:rFonts w:cs="Times New Roman"/>
          <w:sz w:val="26"/>
          <w:szCs w:val="26"/>
        </w:rPr>
        <w:t xml:space="preserve">и иными </w:t>
      </w:r>
      <w:r w:rsidR="00FD6110" w:rsidRPr="00B56EA7">
        <w:rPr>
          <w:rFonts w:cs="Times New Roman"/>
          <w:sz w:val="26"/>
          <w:szCs w:val="26"/>
        </w:rPr>
        <w:t>нормативными правовыми актами</w:t>
      </w:r>
      <w:r w:rsidR="00E45E47" w:rsidRPr="00B56EA7">
        <w:rPr>
          <w:rFonts w:cs="Times New Roman"/>
          <w:sz w:val="26"/>
          <w:szCs w:val="26"/>
        </w:rPr>
        <w:t>.</w:t>
      </w:r>
    </w:p>
    <w:p w:rsidR="00E45E47" w:rsidRPr="00B56EA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</w:t>
      </w:r>
      <w:r w:rsidR="003B7A81" w:rsidRPr="00B56EA7">
        <w:rPr>
          <w:rFonts w:cs="Times New Roman"/>
          <w:sz w:val="26"/>
          <w:szCs w:val="26"/>
        </w:rPr>
        <w:t>.</w:t>
      </w:r>
      <w:r w:rsidR="003314B0" w:rsidRPr="00B56EA7">
        <w:rPr>
          <w:rFonts w:cs="Times New Roman"/>
          <w:sz w:val="26"/>
          <w:szCs w:val="26"/>
        </w:rPr>
        <w:t> </w:t>
      </w:r>
      <w:r w:rsidR="00781941">
        <w:rPr>
          <w:rFonts w:cs="Times New Roman"/>
          <w:sz w:val="26"/>
          <w:szCs w:val="26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B56EA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="00E45E47" w:rsidRPr="00B56E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D2BB3" w:rsidRPr="000D2BB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B56EA7">
        <w:rPr>
          <w:rFonts w:cs="Times New Roman"/>
          <w:b/>
          <w:sz w:val="26"/>
          <w:szCs w:val="26"/>
        </w:rPr>
        <w:t>вправе или обязан</w:t>
      </w:r>
      <w:r w:rsidR="00E45E47" w:rsidRPr="00B56EA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B56EA7">
        <w:rPr>
          <w:rFonts w:cs="Times New Roman"/>
          <w:b/>
          <w:sz w:val="26"/>
          <w:szCs w:val="26"/>
        </w:rPr>
        <w:t xml:space="preserve"> </w:t>
      </w:r>
      <w:r w:rsidR="00E45E47" w:rsidRPr="00B56EA7">
        <w:rPr>
          <w:rFonts w:cs="Times New Roman"/>
          <w:b/>
          <w:sz w:val="26"/>
          <w:szCs w:val="26"/>
        </w:rPr>
        <w:t>у</w:t>
      </w:r>
      <w:r w:rsidRPr="00B56EA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12.</w:t>
      </w:r>
      <w:r w:rsidR="008B22D2" w:rsidRPr="00B56EA7">
        <w:rPr>
          <w:rFonts w:eastAsia="Calibri" w:cs="Times New Roman"/>
          <w:sz w:val="26"/>
          <w:szCs w:val="26"/>
          <w:lang w:val="en-US"/>
        </w:rPr>
        <w:t> </w:t>
      </w:r>
      <w:r w:rsidRPr="00B56EA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B56EA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B56EA7">
        <w:rPr>
          <w:rFonts w:eastAsia="Calibri" w:cs="Times New Roman"/>
          <w:sz w:val="26"/>
          <w:szCs w:val="26"/>
        </w:rPr>
        <w:t>.</w:t>
      </w:r>
    </w:p>
    <w:p w:rsidR="006D522D" w:rsidRPr="00B56EA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E07AC1" w:rsidRPr="00B56EA7">
        <w:rPr>
          <w:rFonts w:eastAsia="Calibri"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522D" w:rsidRPr="00B56EA7">
        <w:rPr>
          <w:rFonts w:eastAsia="Calibri" w:cs="Times New Roman"/>
          <w:sz w:val="26"/>
          <w:szCs w:val="26"/>
        </w:rPr>
        <w:t>.</w:t>
      </w:r>
    </w:p>
    <w:p w:rsidR="008051FA" w:rsidRPr="00B56EA7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56EA7">
        <w:rPr>
          <w:rFonts w:cs="Times New Roman"/>
          <w:b/>
          <w:sz w:val="26"/>
          <w:szCs w:val="26"/>
        </w:rPr>
        <w:t xml:space="preserve"> </w:t>
      </w:r>
      <w:r w:rsidR="000D2BB3" w:rsidRPr="000D2BB3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B56E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56EA7" w:rsidRDefault="006D522D" w:rsidP="00F12117">
      <w:pPr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14. </w:t>
      </w:r>
      <w:r w:rsidR="00781941">
        <w:rPr>
          <w:rFonts w:cs="Times New Roman"/>
          <w:sz w:val="26"/>
          <w:szCs w:val="26"/>
        </w:rPr>
        <w:t>Г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B56EA7">
        <w:rPr>
          <w:rFonts w:cs="Times New Roman"/>
          <w:sz w:val="26"/>
          <w:szCs w:val="26"/>
        </w:rPr>
        <w:t xml:space="preserve">в </w:t>
      </w:r>
      <w:r w:rsidR="0094700D" w:rsidRPr="00B56EA7">
        <w:rPr>
          <w:rFonts w:cs="Times New Roman"/>
          <w:sz w:val="26"/>
          <w:szCs w:val="26"/>
        </w:rPr>
        <w:t>соответствии со своей компе</w:t>
      </w:r>
      <w:r w:rsidR="008971B7" w:rsidRPr="00B56EA7">
        <w:rPr>
          <w:rFonts w:cs="Times New Roman"/>
          <w:sz w:val="26"/>
          <w:szCs w:val="26"/>
        </w:rPr>
        <w:t>тенци</w:t>
      </w:r>
      <w:r w:rsidR="0094700D" w:rsidRPr="00B56EA7">
        <w:rPr>
          <w:rFonts w:cs="Times New Roman"/>
          <w:sz w:val="26"/>
          <w:szCs w:val="26"/>
        </w:rPr>
        <w:t>ей</w:t>
      </w:r>
      <w:r w:rsidR="008971B7" w:rsidRPr="00B56EA7">
        <w:rPr>
          <w:rFonts w:cs="Times New Roman"/>
          <w:sz w:val="26"/>
          <w:szCs w:val="26"/>
        </w:rPr>
        <w:t xml:space="preserve"> вправе участвовать </w:t>
      </w:r>
      <w:r w:rsidR="006B3316" w:rsidRPr="00B56EA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56EA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56EA7" w:rsidRDefault="008971B7" w:rsidP="00D93716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D93716" w:rsidRPr="00B56EA7">
        <w:rPr>
          <w:rFonts w:cs="Times New Roman"/>
          <w:sz w:val="26"/>
          <w:szCs w:val="26"/>
        </w:rPr>
        <w:t>5.</w:t>
      </w:r>
      <w:r w:rsidR="00D93716" w:rsidRPr="00B56EA7">
        <w:rPr>
          <w:rFonts w:cs="Times New Roman"/>
          <w:sz w:val="26"/>
          <w:szCs w:val="26"/>
          <w:lang w:val="en-US"/>
        </w:rPr>
        <w:t> </w:t>
      </w:r>
      <w:r w:rsidR="00781941" w:rsidRPr="00781941">
        <w:rPr>
          <w:rFonts w:cs="Times New Roman"/>
          <w:sz w:val="26"/>
          <w:szCs w:val="26"/>
        </w:rPr>
        <w:t>Г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B56EA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56EA7">
        <w:rPr>
          <w:rFonts w:cs="Times New Roman"/>
          <w:sz w:val="26"/>
          <w:szCs w:val="26"/>
        </w:rPr>
        <w:t>.</w:t>
      </w:r>
    </w:p>
    <w:p w:rsidR="008971B7" w:rsidRPr="00B56EA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B56EA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 </w:t>
      </w:r>
      <w:r w:rsidR="008971B7" w:rsidRPr="00B56EA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56EA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56EA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Взаимодействие</w:t>
      </w:r>
      <w:r w:rsidR="008971B7" w:rsidRPr="00B56EA7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B56EA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B56EA7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B56EA7">
        <w:rPr>
          <w:rFonts w:cs="Times New Roman"/>
          <w:sz w:val="26"/>
          <w:szCs w:val="26"/>
        </w:rPr>
        <w:t>государственных</w:t>
      </w:r>
      <w:r w:rsidRPr="00B56EA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B56EA7">
        <w:rPr>
          <w:rFonts w:cs="Times New Roman"/>
          <w:sz w:val="26"/>
          <w:szCs w:val="26"/>
        </w:rPr>
        <w:t xml:space="preserve"> августа </w:t>
      </w:r>
      <w:r w:rsidRPr="00B56EA7">
        <w:rPr>
          <w:rFonts w:cs="Times New Roman"/>
          <w:sz w:val="26"/>
          <w:szCs w:val="26"/>
        </w:rPr>
        <w:t>2002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56EA7">
        <w:rPr>
          <w:rFonts w:cs="Times New Roman"/>
          <w:sz w:val="26"/>
          <w:szCs w:val="26"/>
        </w:rPr>
        <w:t xml:space="preserve"> </w:t>
      </w:r>
      <w:r w:rsidR="00CD4E16" w:rsidRPr="00B56EA7">
        <w:rPr>
          <w:rFonts w:cs="Times New Roman"/>
          <w:sz w:val="26"/>
          <w:szCs w:val="26"/>
        </w:rPr>
        <w:t>(с </w:t>
      </w:r>
      <w:r w:rsidR="004E67B8" w:rsidRPr="00B56EA7">
        <w:rPr>
          <w:rFonts w:cs="Times New Roman"/>
          <w:sz w:val="26"/>
          <w:szCs w:val="26"/>
        </w:rPr>
        <w:t>изменениями и дополнениями</w:t>
      </w:r>
      <w:r w:rsidR="007D402F" w:rsidRPr="00B56EA7">
        <w:rPr>
          <w:rFonts w:cs="Times New Roman"/>
          <w:sz w:val="26"/>
          <w:szCs w:val="26"/>
        </w:rPr>
        <w:t>)</w:t>
      </w:r>
      <w:r w:rsidR="00CD4E16" w:rsidRPr="00B56EA7">
        <w:rPr>
          <w:rFonts w:cs="Times New Roman"/>
          <w:sz w:val="26"/>
          <w:szCs w:val="26"/>
        </w:rPr>
        <w:t xml:space="preserve"> и</w:t>
      </w:r>
      <w:r w:rsidRPr="00B56EA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B56EA7">
        <w:rPr>
          <w:rFonts w:cs="Times New Roman"/>
          <w:sz w:val="26"/>
          <w:szCs w:val="26"/>
        </w:rPr>
        <w:t>атьей 18 Федерального закона от</w:t>
      </w:r>
      <w:r w:rsidR="00CD4E16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>27</w:t>
      </w:r>
      <w:r w:rsidR="00CD4E16" w:rsidRPr="00B56EA7">
        <w:rPr>
          <w:rFonts w:cs="Times New Roman"/>
          <w:sz w:val="26"/>
          <w:szCs w:val="26"/>
        </w:rPr>
        <w:t xml:space="preserve"> июля </w:t>
      </w:r>
      <w:r w:rsidRPr="00B56EA7">
        <w:rPr>
          <w:rFonts w:cs="Times New Roman"/>
          <w:sz w:val="26"/>
          <w:szCs w:val="26"/>
        </w:rPr>
        <w:t>2004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="00CD4E16" w:rsidRPr="00B56EA7">
        <w:rPr>
          <w:rFonts w:cs="Times New Roman"/>
          <w:sz w:val="26"/>
          <w:szCs w:val="26"/>
        </w:rPr>
        <w:t>79-ФЗ «О </w:t>
      </w:r>
      <w:r w:rsidRPr="00B56EA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56EA7" w:rsidRDefault="003B7A81" w:rsidP="001E066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VIII.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B56EA7" w:rsidRDefault="003B7A81" w:rsidP="00CF3E57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1</w:t>
      </w:r>
      <w:r w:rsidR="007A7062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</w:t>
      </w:r>
      <w:r w:rsidR="00473B81" w:rsidRPr="00B56EA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 w:rsidRPr="00B56EA7">
        <w:rPr>
          <w:rFonts w:cs="Times New Roman"/>
          <w:sz w:val="26"/>
          <w:szCs w:val="26"/>
        </w:rPr>
        <w:t>у</w:t>
      </w:r>
      <w:r w:rsidR="00817E29" w:rsidRPr="00B56EA7">
        <w:rPr>
          <w:rFonts w:cs="Times New Roman"/>
          <w:sz w:val="26"/>
          <w:szCs w:val="26"/>
        </w:rPr>
        <w:t xml:space="preserve">нкциональной компетенции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73B81" w:rsidRPr="00B56EA7">
        <w:rPr>
          <w:rFonts w:cs="Times New Roman"/>
          <w:sz w:val="26"/>
          <w:szCs w:val="26"/>
        </w:rPr>
        <w:t>государственные услуги не оказываются.</w:t>
      </w: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IX.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B56EA7" w:rsidRDefault="003B7A81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9</w:t>
      </w:r>
      <w:r w:rsidRPr="00B56EA7">
        <w:rPr>
          <w:rFonts w:cs="Times New Roman"/>
          <w:sz w:val="26"/>
          <w:szCs w:val="26"/>
        </w:rPr>
        <w:t>. </w:t>
      </w:r>
      <w:r w:rsidR="002D71C6" w:rsidRPr="00B56EA7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AF21ED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B56EA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B56EA7" w:rsidRDefault="002D71C6" w:rsidP="00AF21ED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осознанию ответственност</w:t>
      </w:r>
      <w:r w:rsidR="00AF21ED" w:rsidRPr="00B56EA7">
        <w:rPr>
          <w:rFonts w:cs="Times New Roman"/>
          <w:sz w:val="26"/>
          <w:szCs w:val="26"/>
        </w:rPr>
        <w:t>и за последствия своих действий</w:t>
      </w:r>
      <w:r w:rsidRPr="00B56EA7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B56EA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9CA" w:rsidRDefault="001E19CA" w:rsidP="003B7A81">
      <w:r>
        <w:separator/>
      </w:r>
    </w:p>
  </w:endnote>
  <w:endnote w:type="continuationSeparator" w:id="0">
    <w:p w:rsidR="001E19CA" w:rsidRDefault="001E19C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9CA" w:rsidRDefault="001E19CA" w:rsidP="003B7A81">
      <w:r>
        <w:separator/>
      </w:r>
    </w:p>
  </w:footnote>
  <w:footnote w:type="continuationSeparator" w:id="0">
    <w:p w:rsidR="001E19CA" w:rsidRDefault="001E19C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7527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7871"/>
    <w:rsid w:val="00036466"/>
    <w:rsid w:val="000457F3"/>
    <w:rsid w:val="00047D60"/>
    <w:rsid w:val="000513E0"/>
    <w:rsid w:val="00055D0E"/>
    <w:rsid w:val="00057CCC"/>
    <w:rsid w:val="00060CAD"/>
    <w:rsid w:val="000613F5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2BB3"/>
    <w:rsid w:val="000E3885"/>
    <w:rsid w:val="000E7057"/>
    <w:rsid w:val="00107460"/>
    <w:rsid w:val="001170B1"/>
    <w:rsid w:val="00121DFA"/>
    <w:rsid w:val="00127C1C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B69F0"/>
    <w:rsid w:val="001D2783"/>
    <w:rsid w:val="001D3366"/>
    <w:rsid w:val="001D504D"/>
    <w:rsid w:val="001E066E"/>
    <w:rsid w:val="001E1592"/>
    <w:rsid w:val="001E19CA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34D33"/>
    <w:rsid w:val="002361EF"/>
    <w:rsid w:val="002459AD"/>
    <w:rsid w:val="0025122B"/>
    <w:rsid w:val="00251A4F"/>
    <w:rsid w:val="00254973"/>
    <w:rsid w:val="00254D09"/>
    <w:rsid w:val="0026398E"/>
    <w:rsid w:val="002666AE"/>
    <w:rsid w:val="00285B71"/>
    <w:rsid w:val="00295029"/>
    <w:rsid w:val="002A7D55"/>
    <w:rsid w:val="002B0DE4"/>
    <w:rsid w:val="002B3231"/>
    <w:rsid w:val="002B6751"/>
    <w:rsid w:val="002B6FB5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375D9"/>
    <w:rsid w:val="00340885"/>
    <w:rsid w:val="00343DF9"/>
    <w:rsid w:val="003479FD"/>
    <w:rsid w:val="003643C2"/>
    <w:rsid w:val="003748CA"/>
    <w:rsid w:val="00381675"/>
    <w:rsid w:val="00387CE6"/>
    <w:rsid w:val="0039595A"/>
    <w:rsid w:val="0039784C"/>
    <w:rsid w:val="00397C11"/>
    <w:rsid w:val="003A05C8"/>
    <w:rsid w:val="003A2761"/>
    <w:rsid w:val="003A43AB"/>
    <w:rsid w:val="003A4431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5081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2321"/>
    <w:rsid w:val="004D3338"/>
    <w:rsid w:val="004E14A8"/>
    <w:rsid w:val="004E4F3F"/>
    <w:rsid w:val="004E67B8"/>
    <w:rsid w:val="004F5964"/>
    <w:rsid w:val="00501647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2CFC"/>
    <w:rsid w:val="0059423D"/>
    <w:rsid w:val="005A1385"/>
    <w:rsid w:val="005A3FEE"/>
    <w:rsid w:val="005B1FC5"/>
    <w:rsid w:val="005C0179"/>
    <w:rsid w:val="005D1E10"/>
    <w:rsid w:val="005D1E6A"/>
    <w:rsid w:val="005D7ABC"/>
    <w:rsid w:val="005F1859"/>
    <w:rsid w:val="005F3296"/>
    <w:rsid w:val="005F672B"/>
    <w:rsid w:val="006160F5"/>
    <w:rsid w:val="00630988"/>
    <w:rsid w:val="00642864"/>
    <w:rsid w:val="00650DF0"/>
    <w:rsid w:val="006618E5"/>
    <w:rsid w:val="00664580"/>
    <w:rsid w:val="00664F60"/>
    <w:rsid w:val="00671440"/>
    <w:rsid w:val="00673283"/>
    <w:rsid w:val="00673F12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36C9"/>
    <w:rsid w:val="00754525"/>
    <w:rsid w:val="0075490E"/>
    <w:rsid w:val="007556B4"/>
    <w:rsid w:val="00757903"/>
    <w:rsid w:val="00765E4A"/>
    <w:rsid w:val="00767BEE"/>
    <w:rsid w:val="00770110"/>
    <w:rsid w:val="007702BC"/>
    <w:rsid w:val="00770B43"/>
    <w:rsid w:val="007720B3"/>
    <w:rsid w:val="00775378"/>
    <w:rsid w:val="00781941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C7F41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4BF6"/>
    <w:rsid w:val="007F6439"/>
    <w:rsid w:val="00802CFA"/>
    <w:rsid w:val="00802DE2"/>
    <w:rsid w:val="00804AB6"/>
    <w:rsid w:val="008051FA"/>
    <w:rsid w:val="00806B0C"/>
    <w:rsid w:val="00812BFB"/>
    <w:rsid w:val="0081666B"/>
    <w:rsid w:val="00817E29"/>
    <w:rsid w:val="00817F50"/>
    <w:rsid w:val="00822936"/>
    <w:rsid w:val="008332DD"/>
    <w:rsid w:val="00837637"/>
    <w:rsid w:val="008755DE"/>
    <w:rsid w:val="00877280"/>
    <w:rsid w:val="0088236B"/>
    <w:rsid w:val="00882463"/>
    <w:rsid w:val="008957EE"/>
    <w:rsid w:val="008971B7"/>
    <w:rsid w:val="008A5EB3"/>
    <w:rsid w:val="008B04FA"/>
    <w:rsid w:val="008B22D2"/>
    <w:rsid w:val="008C071A"/>
    <w:rsid w:val="008C11B8"/>
    <w:rsid w:val="008C4B1A"/>
    <w:rsid w:val="008E4B65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4C16"/>
    <w:rsid w:val="009A732F"/>
    <w:rsid w:val="009A7768"/>
    <w:rsid w:val="009B6831"/>
    <w:rsid w:val="009C596A"/>
    <w:rsid w:val="009C74ED"/>
    <w:rsid w:val="009D58DD"/>
    <w:rsid w:val="009D5A89"/>
    <w:rsid w:val="009D64C9"/>
    <w:rsid w:val="009E6224"/>
    <w:rsid w:val="009F0BC2"/>
    <w:rsid w:val="009F3087"/>
    <w:rsid w:val="009F3F1A"/>
    <w:rsid w:val="00A0161A"/>
    <w:rsid w:val="00A044DB"/>
    <w:rsid w:val="00A068D7"/>
    <w:rsid w:val="00A119F7"/>
    <w:rsid w:val="00A12A5A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4C82"/>
    <w:rsid w:val="00A6787E"/>
    <w:rsid w:val="00A82CB6"/>
    <w:rsid w:val="00A83B0E"/>
    <w:rsid w:val="00A9176D"/>
    <w:rsid w:val="00A92329"/>
    <w:rsid w:val="00A92FB4"/>
    <w:rsid w:val="00A93442"/>
    <w:rsid w:val="00A964D6"/>
    <w:rsid w:val="00A968F2"/>
    <w:rsid w:val="00A97A49"/>
    <w:rsid w:val="00AA0A5E"/>
    <w:rsid w:val="00AA7E48"/>
    <w:rsid w:val="00AB1ACA"/>
    <w:rsid w:val="00AB250F"/>
    <w:rsid w:val="00AB70B0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E89"/>
    <w:rsid w:val="00B55ADD"/>
    <w:rsid w:val="00B55FDC"/>
    <w:rsid w:val="00B56EA7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4BA3"/>
    <w:rsid w:val="00C10271"/>
    <w:rsid w:val="00C158E5"/>
    <w:rsid w:val="00C20C8F"/>
    <w:rsid w:val="00C23B14"/>
    <w:rsid w:val="00C42058"/>
    <w:rsid w:val="00C448BC"/>
    <w:rsid w:val="00C50622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6E71"/>
    <w:rsid w:val="00CF7ACC"/>
    <w:rsid w:val="00D00C06"/>
    <w:rsid w:val="00D01602"/>
    <w:rsid w:val="00D01736"/>
    <w:rsid w:val="00D02D21"/>
    <w:rsid w:val="00D04B5D"/>
    <w:rsid w:val="00D05E29"/>
    <w:rsid w:val="00D12D8D"/>
    <w:rsid w:val="00D1572F"/>
    <w:rsid w:val="00D23AD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2652"/>
    <w:rsid w:val="00E07AC1"/>
    <w:rsid w:val="00E14E3D"/>
    <w:rsid w:val="00E31074"/>
    <w:rsid w:val="00E34E1A"/>
    <w:rsid w:val="00E3533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A13"/>
    <w:rsid w:val="00F03E6B"/>
    <w:rsid w:val="00F0414D"/>
    <w:rsid w:val="00F046D2"/>
    <w:rsid w:val="00F04D61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0610"/>
    <w:rsid w:val="00F72CE0"/>
    <w:rsid w:val="00F7527B"/>
    <w:rsid w:val="00F756F1"/>
    <w:rsid w:val="00F75DB7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879EA-1230-4216-8BAE-232429F26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5D93-1775-46E5-81F7-DC438D07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3978</Words>
  <Characters>22679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2023-04-04T09:51:00Z</cp:lastPrinted>
  <dcterms:created xsi:type="dcterms:W3CDTF">2023-03-30T06:55:00Z</dcterms:created>
  <dcterms:modified xsi:type="dcterms:W3CDTF">2023-04-04T11:21:00Z</dcterms:modified>
</cp:coreProperties>
</file>